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58" w:rsidRDefault="0013191B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13191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ренский р-н (герб)4.gif" style="width:53.85pt;height:68.25pt;visibility:visible">
            <v:imagedata r:id="rId6" o:title="Киренский р-н (герб)4"/>
          </v:shape>
        </w:pict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91FD1">
        <w:rPr>
          <w:b/>
          <w:bCs/>
          <w:color w:val="000000"/>
        </w:rPr>
        <w:t>86/7</w:t>
      </w:r>
    </w:p>
    <w:p w:rsidR="006D0C7A" w:rsidRPr="006D0C7A" w:rsidRDefault="006D0C7A" w:rsidP="006D0C7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1C6EDC" w:rsidTr="001C6EDC">
        <w:tc>
          <w:tcPr>
            <w:tcW w:w="4927" w:type="dxa"/>
          </w:tcPr>
          <w:p w:rsidR="006D0C7A" w:rsidRPr="006D0C7A" w:rsidRDefault="00BD2015" w:rsidP="000713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7F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D29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38A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DD0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87F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0C7A">
              <w:rPr>
                <w:rFonts w:ascii="Times New Roman" w:hAnsi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87"/>
      </w:tblGrid>
      <w:tr w:rsidR="00DD0225" w:rsidRPr="00091FD1" w:rsidTr="00091FD1">
        <w:trPr>
          <w:trHeight w:val="86"/>
        </w:trPr>
        <w:tc>
          <w:tcPr>
            <w:tcW w:w="5287" w:type="dxa"/>
          </w:tcPr>
          <w:p w:rsidR="00DD0225" w:rsidRPr="00091FD1" w:rsidRDefault="0007138A" w:rsidP="00071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FD1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рассмотрения кандидатур на должность председателя Контрольно-счетной палаты муниципального образования Киренский район</w:t>
            </w:r>
          </w:p>
        </w:tc>
      </w:tr>
    </w:tbl>
    <w:p w:rsidR="00C3052F" w:rsidRPr="00091FD1" w:rsidRDefault="00C3052F" w:rsidP="00C305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225" w:rsidRPr="00220CEB" w:rsidRDefault="009224E4" w:rsidP="004F41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07138A">
        <w:rPr>
          <w:rFonts w:ascii="Times New Roman" w:hAnsi="Times New Roman"/>
          <w:sz w:val="24"/>
          <w:szCs w:val="24"/>
        </w:rPr>
        <w:t xml:space="preserve"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в целях приведения нормативно-правового акта в соответствии с Уставом муниципального образования Киренский район, </w:t>
      </w:r>
      <w:r w:rsidR="00220CEB" w:rsidRPr="00AE70CF">
        <w:rPr>
          <w:rFonts w:ascii="Times New Roman" w:hAnsi="Times New Roman"/>
          <w:sz w:val="24"/>
          <w:szCs w:val="24"/>
        </w:rPr>
        <w:t xml:space="preserve">Положением о Контрольно-счетной палате муниципального образования Киренский район, утвержденным </w:t>
      </w:r>
      <w:hyperlink r:id="rId7" w:history="1">
        <w:r w:rsidR="00220CEB" w:rsidRPr="00AE70CF">
          <w:rPr>
            <w:rStyle w:val="af7"/>
            <w:rFonts w:ascii="Times New Roman" w:hAnsi="Times New Roman"/>
            <w:color w:val="000000"/>
            <w:sz w:val="24"/>
            <w:szCs w:val="24"/>
          </w:rPr>
          <w:t>решением</w:t>
        </w:r>
      </w:hyperlink>
      <w:r w:rsidR="00220CEB" w:rsidRPr="00AE70CF">
        <w:rPr>
          <w:rFonts w:ascii="Times New Roman" w:hAnsi="Times New Roman"/>
          <w:sz w:val="24"/>
          <w:szCs w:val="24"/>
        </w:rPr>
        <w:t xml:space="preserve"> Думы Киренского муниципального района от </w:t>
      </w:r>
      <w:r w:rsidR="00AE70CF" w:rsidRPr="00AE70CF">
        <w:rPr>
          <w:rFonts w:ascii="Times New Roman" w:hAnsi="Times New Roman"/>
          <w:sz w:val="24"/>
          <w:szCs w:val="24"/>
        </w:rPr>
        <w:t>25</w:t>
      </w:r>
      <w:r w:rsidR="00220CEB" w:rsidRPr="00AE70CF">
        <w:rPr>
          <w:rFonts w:ascii="Times New Roman" w:hAnsi="Times New Roman"/>
          <w:sz w:val="24"/>
          <w:szCs w:val="24"/>
        </w:rPr>
        <w:t>.1</w:t>
      </w:r>
      <w:r w:rsidR="00AE70CF" w:rsidRPr="00AE70CF">
        <w:rPr>
          <w:rFonts w:ascii="Times New Roman" w:hAnsi="Times New Roman"/>
          <w:sz w:val="24"/>
          <w:szCs w:val="24"/>
        </w:rPr>
        <w:t>2</w:t>
      </w:r>
      <w:r w:rsidR="00220CEB" w:rsidRPr="00AE70CF">
        <w:rPr>
          <w:rFonts w:ascii="Times New Roman" w:hAnsi="Times New Roman"/>
          <w:sz w:val="24"/>
          <w:szCs w:val="24"/>
        </w:rPr>
        <w:t>.201</w:t>
      </w:r>
      <w:r w:rsidR="00AE70CF" w:rsidRPr="00AE70CF">
        <w:rPr>
          <w:rFonts w:ascii="Times New Roman" w:hAnsi="Times New Roman"/>
          <w:sz w:val="24"/>
          <w:szCs w:val="24"/>
        </w:rPr>
        <w:t>9</w:t>
      </w:r>
      <w:r w:rsidR="00220CEB" w:rsidRPr="00AE70CF">
        <w:rPr>
          <w:rFonts w:ascii="Times New Roman" w:hAnsi="Times New Roman"/>
          <w:sz w:val="24"/>
          <w:szCs w:val="24"/>
        </w:rPr>
        <w:t xml:space="preserve"> г. № 3</w:t>
      </w:r>
      <w:r w:rsidR="00AE70CF" w:rsidRPr="00AE70CF">
        <w:rPr>
          <w:rFonts w:ascii="Times New Roman" w:hAnsi="Times New Roman"/>
          <w:sz w:val="24"/>
          <w:szCs w:val="24"/>
        </w:rPr>
        <w:t>1</w:t>
      </w:r>
      <w:r w:rsidR="00220CEB" w:rsidRPr="00AE70CF">
        <w:rPr>
          <w:rFonts w:ascii="Times New Roman" w:hAnsi="Times New Roman"/>
          <w:sz w:val="24"/>
          <w:szCs w:val="24"/>
        </w:rPr>
        <w:t>/</w:t>
      </w:r>
      <w:r w:rsidR="00AE70CF" w:rsidRPr="00AE70CF">
        <w:rPr>
          <w:rFonts w:ascii="Times New Roman" w:hAnsi="Times New Roman"/>
          <w:sz w:val="24"/>
          <w:szCs w:val="24"/>
        </w:rPr>
        <w:t>7</w:t>
      </w:r>
      <w:r w:rsidR="00220CEB" w:rsidRPr="00AE70CF">
        <w:rPr>
          <w:rFonts w:ascii="Times New Roman" w:hAnsi="Times New Roman"/>
          <w:sz w:val="24"/>
          <w:szCs w:val="24"/>
        </w:rPr>
        <w:t>,</w:t>
      </w:r>
      <w:proofErr w:type="gramEnd"/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220CEB" w:rsidRPr="00220CEB" w:rsidRDefault="0007138A" w:rsidP="00091FD1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рассмотрения кандидатур на должность председателя </w:t>
      </w:r>
      <w:r w:rsidR="00220CEB" w:rsidRPr="00220CEB">
        <w:rPr>
          <w:rFonts w:ascii="Times New Roman" w:hAnsi="Times New Roman"/>
          <w:sz w:val="24"/>
          <w:szCs w:val="24"/>
        </w:rPr>
        <w:t xml:space="preserve">Контрольно-счетной палаты муниципального образования Киренский район </w:t>
      </w:r>
      <w:r w:rsidR="00220CEB" w:rsidRPr="00220CEB">
        <w:rPr>
          <w:rFonts w:ascii="Times New Roman" w:hAnsi="Times New Roman"/>
          <w:color w:val="000000"/>
          <w:sz w:val="24"/>
          <w:szCs w:val="24"/>
        </w:rPr>
        <w:t>(</w:t>
      </w:r>
      <w:hyperlink w:anchor="sub_9991" w:history="1">
        <w:r w:rsidR="00091FD1">
          <w:rPr>
            <w:rStyle w:val="af7"/>
            <w:rFonts w:ascii="Times New Roman" w:hAnsi="Times New Roman"/>
            <w:color w:val="000000"/>
            <w:sz w:val="24"/>
            <w:szCs w:val="24"/>
          </w:rPr>
          <w:t>Приложение N</w:t>
        </w:r>
        <w:r w:rsidR="00220CEB" w:rsidRPr="00220CEB">
          <w:rPr>
            <w:rStyle w:val="af7"/>
            <w:rFonts w:ascii="Times New Roman" w:hAnsi="Times New Roman"/>
            <w:color w:val="000000"/>
            <w:sz w:val="24"/>
            <w:szCs w:val="24"/>
          </w:rPr>
          <w:t>1</w:t>
        </w:r>
      </w:hyperlink>
      <w:r w:rsidR="00220CEB" w:rsidRPr="00220CEB">
        <w:rPr>
          <w:rFonts w:ascii="Times New Roman" w:hAnsi="Times New Roman"/>
          <w:color w:val="000000"/>
          <w:sz w:val="24"/>
          <w:szCs w:val="24"/>
        </w:rPr>
        <w:t>).</w:t>
      </w:r>
    </w:p>
    <w:p w:rsidR="00091FD1" w:rsidRDefault="00091FD1" w:rsidP="00091FD1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Со дня вступления в действие данного решения признать утратившим силу р</w:t>
      </w:r>
      <w:r w:rsidR="00A9342D" w:rsidRPr="00091FD1">
        <w:rPr>
          <w:rFonts w:ascii="Times New Roman" w:hAnsi="Times New Roman"/>
          <w:sz w:val="24"/>
          <w:szCs w:val="24"/>
        </w:rPr>
        <w:t xml:space="preserve">ешение Думы Киренского муниципального района от 11.11.2011 года № 267/5 «Об утверждении порядка </w:t>
      </w:r>
      <w:r w:rsidR="0007138A" w:rsidRPr="00091FD1">
        <w:rPr>
          <w:rFonts w:ascii="Times New Roman" w:hAnsi="Times New Roman"/>
          <w:sz w:val="24"/>
          <w:szCs w:val="24"/>
        </w:rPr>
        <w:t>рассмотрения кандидатур на должност</w:t>
      </w:r>
      <w:r w:rsidR="00A9342D" w:rsidRPr="00091FD1">
        <w:rPr>
          <w:rFonts w:ascii="Times New Roman" w:hAnsi="Times New Roman"/>
          <w:sz w:val="24"/>
          <w:szCs w:val="24"/>
        </w:rPr>
        <w:t>и</w:t>
      </w:r>
      <w:r w:rsidR="0007138A" w:rsidRPr="00091FD1">
        <w:rPr>
          <w:rFonts w:ascii="Times New Roman" w:hAnsi="Times New Roman"/>
          <w:sz w:val="24"/>
          <w:szCs w:val="24"/>
        </w:rPr>
        <w:t xml:space="preserve"> председателя </w:t>
      </w:r>
      <w:r w:rsidR="00A9342D" w:rsidRPr="00091FD1">
        <w:rPr>
          <w:rFonts w:ascii="Times New Roman" w:hAnsi="Times New Roman"/>
          <w:sz w:val="24"/>
          <w:szCs w:val="24"/>
        </w:rPr>
        <w:t xml:space="preserve">и аудиторов </w:t>
      </w:r>
      <w:r w:rsidR="0007138A" w:rsidRPr="00091FD1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Киренский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091FD1" w:rsidRDefault="00F85F4A" w:rsidP="00091FD1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CEB">
        <w:rPr>
          <w:rFonts w:ascii="Times New Roman" w:hAnsi="Times New Roman"/>
          <w:sz w:val="24"/>
          <w:szCs w:val="24"/>
          <w:lang w:eastAsia="ar-SA"/>
        </w:rPr>
        <w:t>Решение подлежит р</w:t>
      </w:r>
      <w:r w:rsidRPr="00220CEB">
        <w:rPr>
          <w:rFonts w:ascii="Times New Roman" w:eastAsia="MS Mincho" w:hAnsi="Times New Roman"/>
          <w:sz w:val="24"/>
          <w:szCs w:val="24"/>
          <w:lang w:eastAsia="ar-SA"/>
        </w:rPr>
        <w:t xml:space="preserve">азмещению на официальном сайте </w:t>
      </w:r>
      <w:r w:rsidR="00560826" w:rsidRPr="00220CEB">
        <w:rPr>
          <w:rFonts w:ascii="Times New Roman" w:eastAsia="MS Mincho" w:hAnsi="Times New Roman"/>
          <w:sz w:val="24"/>
          <w:szCs w:val="24"/>
          <w:lang w:eastAsia="ar-SA"/>
        </w:rPr>
        <w:t>а</w:t>
      </w:r>
      <w:r w:rsidRPr="00220CEB">
        <w:rPr>
          <w:rFonts w:ascii="Times New Roman" w:eastAsia="MS Mincho" w:hAnsi="Times New Roman"/>
          <w:sz w:val="24"/>
          <w:szCs w:val="24"/>
          <w:lang w:eastAsia="ar-SA"/>
        </w:rPr>
        <w:t xml:space="preserve">дминистрации </w:t>
      </w:r>
      <w:r w:rsidRPr="00220CEB">
        <w:rPr>
          <w:rFonts w:ascii="Times New Roman" w:hAnsi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8" w:history="1">
        <w:r w:rsidRPr="00220CEB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www</w:t>
        </w:r>
        <w:r w:rsidRPr="00220CEB">
          <w:rPr>
            <w:rStyle w:val="a9"/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Pr="00220CEB">
          <w:rPr>
            <w:rStyle w:val="a9"/>
            <w:rFonts w:ascii="Times New Roman" w:hAnsi="Times New Roman"/>
            <w:sz w:val="24"/>
            <w:szCs w:val="24"/>
            <w:lang w:eastAsia="ar-SA"/>
          </w:rPr>
          <w:t>kirenskrn.irkobl.ru</w:t>
        </w:r>
        <w:proofErr w:type="spellEnd"/>
      </w:hyperlink>
      <w:r w:rsidR="00464458">
        <w:t xml:space="preserve"> </w:t>
      </w:r>
      <w:r w:rsidR="00464458" w:rsidRPr="00464458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  <w:r w:rsidR="00091FD1" w:rsidRPr="00091FD1">
        <w:rPr>
          <w:rFonts w:ascii="Times New Roman" w:hAnsi="Times New Roman"/>
          <w:sz w:val="24"/>
          <w:szCs w:val="24"/>
        </w:rPr>
        <w:t xml:space="preserve"> </w:t>
      </w:r>
    </w:p>
    <w:p w:rsidR="00091FD1" w:rsidRPr="00091FD1" w:rsidRDefault="00091FD1" w:rsidP="00091FD1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91FD1">
        <w:rPr>
          <w:rFonts w:ascii="Times New Roman" w:hAnsi="Times New Roman"/>
          <w:sz w:val="24"/>
          <w:szCs w:val="24"/>
        </w:rPr>
        <w:t>ешение вступает в силу со дня подписания.</w:t>
      </w:r>
    </w:p>
    <w:p w:rsidR="008A2160" w:rsidRDefault="008A2160" w:rsidP="00984B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1FD1" w:rsidRDefault="00091FD1" w:rsidP="00984B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9E5FD7">
        <w:rPr>
          <w:rFonts w:ascii="Times New Roman" w:hAnsi="Times New Roman"/>
          <w:b/>
          <w:sz w:val="24"/>
          <w:szCs w:val="24"/>
        </w:rPr>
        <w:t>иренс</w:t>
      </w:r>
      <w:r w:rsidR="00C3052F">
        <w:rPr>
          <w:rFonts w:ascii="Times New Roman" w:hAnsi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/>
          <w:b/>
          <w:sz w:val="24"/>
          <w:szCs w:val="24"/>
        </w:rPr>
        <w:tab/>
      </w:r>
      <w:r w:rsidR="00C3052F">
        <w:rPr>
          <w:rFonts w:ascii="Times New Roman" w:hAnsi="Times New Roman"/>
          <w:b/>
          <w:sz w:val="24"/>
          <w:szCs w:val="24"/>
        </w:rPr>
        <w:tab/>
      </w:r>
      <w:r w:rsidR="00C3052F">
        <w:rPr>
          <w:rFonts w:ascii="Times New Roman" w:hAnsi="Times New Roman"/>
          <w:b/>
          <w:sz w:val="24"/>
          <w:szCs w:val="24"/>
        </w:rPr>
        <w:tab/>
      </w:r>
      <w:r w:rsidR="00C3052F">
        <w:rPr>
          <w:rFonts w:ascii="Times New Roman" w:hAnsi="Times New Roman"/>
          <w:b/>
          <w:sz w:val="24"/>
          <w:szCs w:val="24"/>
        </w:rPr>
        <w:tab/>
      </w:r>
      <w:r w:rsidR="00C3052F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87F47">
        <w:rPr>
          <w:rFonts w:ascii="Times New Roman" w:hAnsi="Times New Roman"/>
          <w:b/>
          <w:sz w:val="24"/>
          <w:szCs w:val="24"/>
        </w:rPr>
        <w:t>О.Н.Аксаментова</w:t>
      </w:r>
      <w:proofErr w:type="spellEnd"/>
    </w:p>
    <w:p w:rsidR="00091FD1" w:rsidRDefault="00091FD1" w:rsidP="008873A2">
      <w:pPr>
        <w:spacing w:after="0"/>
        <w:jc w:val="right"/>
        <w:rPr>
          <w:rFonts w:ascii="Times New Roman" w:hAnsi="Times New Roman"/>
          <w:b/>
        </w:rPr>
      </w:pPr>
    </w:p>
    <w:p w:rsidR="00091FD1" w:rsidRDefault="00091FD1" w:rsidP="008873A2">
      <w:pPr>
        <w:spacing w:after="0"/>
        <w:jc w:val="right"/>
        <w:rPr>
          <w:rFonts w:ascii="Times New Roman" w:hAnsi="Times New Roman"/>
          <w:b/>
        </w:rPr>
      </w:pPr>
    </w:p>
    <w:p w:rsidR="00091FD1" w:rsidRDefault="00091FD1" w:rsidP="008873A2">
      <w:pPr>
        <w:spacing w:after="0"/>
        <w:jc w:val="right"/>
        <w:rPr>
          <w:rFonts w:ascii="Times New Roman" w:hAnsi="Times New Roman"/>
          <w:b/>
        </w:rPr>
      </w:pPr>
    </w:p>
    <w:p w:rsidR="00091FD1" w:rsidRDefault="00091FD1" w:rsidP="008873A2">
      <w:pPr>
        <w:spacing w:after="0"/>
        <w:jc w:val="right"/>
        <w:rPr>
          <w:rFonts w:ascii="Times New Roman" w:hAnsi="Times New Roman"/>
          <w:b/>
        </w:rPr>
        <w:sectPr w:rsidR="00091FD1" w:rsidSect="00463D8D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8873A2" w:rsidRPr="00091FD1" w:rsidRDefault="008873A2" w:rsidP="008873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91FD1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091FD1" w:rsidRPr="00091FD1" w:rsidRDefault="008873A2" w:rsidP="008873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91FD1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8873A2" w:rsidRPr="00091FD1" w:rsidRDefault="008873A2" w:rsidP="008873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91FD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</w:p>
    <w:p w:rsidR="008873A2" w:rsidRPr="00091FD1" w:rsidRDefault="00091FD1" w:rsidP="008873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91FD1">
        <w:rPr>
          <w:rFonts w:ascii="Times New Roman" w:hAnsi="Times New Roman"/>
          <w:b/>
          <w:sz w:val="24"/>
          <w:szCs w:val="24"/>
        </w:rPr>
        <w:t>о</w:t>
      </w:r>
      <w:r w:rsidR="008873A2" w:rsidRPr="00091FD1">
        <w:rPr>
          <w:rFonts w:ascii="Times New Roman" w:hAnsi="Times New Roman"/>
          <w:b/>
          <w:sz w:val="24"/>
          <w:szCs w:val="24"/>
        </w:rPr>
        <w:t>т 26.08.2020 года №</w:t>
      </w:r>
      <w:r w:rsidRPr="00091FD1">
        <w:rPr>
          <w:rFonts w:ascii="Times New Roman" w:hAnsi="Times New Roman"/>
          <w:b/>
          <w:sz w:val="24"/>
          <w:szCs w:val="24"/>
        </w:rPr>
        <w:t>86/7</w:t>
      </w:r>
    </w:p>
    <w:p w:rsidR="008873A2" w:rsidRPr="00091FD1" w:rsidRDefault="008873A2" w:rsidP="008873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873A2" w:rsidRPr="00091FD1" w:rsidRDefault="008873A2" w:rsidP="00887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FD1">
        <w:rPr>
          <w:rFonts w:ascii="Times New Roman" w:hAnsi="Times New Roman"/>
          <w:b/>
          <w:sz w:val="24"/>
          <w:szCs w:val="24"/>
        </w:rPr>
        <w:t xml:space="preserve">Порядок рассмотрения кандидатур на должность председателя </w:t>
      </w:r>
    </w:p>
    <w:p w:rsidR="008873A2" w:rsidRPr="00091FD1" w:rsidRDefault="008873A2" w:rsidP="00887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FD1">
        <w:rPr>
          <w:rFonts w:ascii="Times New Roman" w:hAnsi="Times New Roman"/>
          <w:b/>
          <w:sz w:val="24"/>
          <w:szCs w:val="24"/>
        </w:rPr>
        <w:t>Контрольно-счетной палаты муниципального образования Киренский район</w:t>
      </w:r>
    </w:p>
    <w:p w:rsidR="008873A2" w:rsidRPr="00091FD1" w:rsidRDefault="008873A2" w:rsidP="00887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73A2" w:rsidRPr="00091FD1" w:rsidRDefault="008873A2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FD1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07.02.2</w:t>
      </w:r>
      <w:r w:rsidR="00984E60" w:rsidRPr="00091FD1">
        <w:rPr>
          <w:rFonts w:ascii="Times New Roman" w:hAnsi="Times New Roman"/>
          <w:sz w:val="24"/>
          <w:szCs w:val="24"/>
        </w:rPr>
        <w:t>0</w:t>
      </w:r>
      <w:r w:rsidRPr="00091FD1">
        <w:rPr>
          <w:rFonts w:ascii="Times New Roman" w:hAnsi="Times New Roman"/>
          <w:sz w:val="24"/>
          <w:szCs w:val="24"/>
        </w:rPr>
        <w:t>11 года № 6-ФЗ «Об общих принципах организации и деятельности контрольно-счетных органов субъектов Российской Федерации и муниципальных образований», с Уставом муниципального образования Киренский район, Положением о Контрольно-счетной палате муниципального образования Киренский район, утвержденным решением Думы Киренского муниципального района от 25.12.2019 года № 31/7 и определяет порядок рассмотрения кандидатур на должность председателя Контрольно-счетной</w:t>
      </w:r>
      <w:proofErr w:type="gramEnd"/>
      <w:r w:rsidRPr="00091FD1">
        <w:rPr>
          <w:rFonts w:ascii="Times New Roman" w:hAnsi="Times New Roman"/>
          <w:sz w:val="24"/>
          <w:szCs w:val="24"/>
        </w:rPr>
        <w:t xml:space="preserve"> палаты муниципального образования Киренский район (далее </w:t>
      </w:r>
      <w:proofErr w:type="gramStart"/>
      <w:r w:rsidRPr="00091FD1">
        <w:rPr>
          <w:rFonts w:ascii="Times New Roman" w:hAnsi="Times New Roman"/>
          <w:sz w:val="24"/>
          <w:szCs w:val="24"/>
        </w:rPr>
        <w:t>–К</w:t>
      </w:r>
      <w:proofErr w:type="gramEnd"/>
      <w:r w:rsidRPr="00091FD1">
        <w:rPr>
          <w:rFonts w:ascii="Times New Roman" w:hAnsi="Times New Roman"/>
          <w:sz w:val="24"/>
          <w:szCs w:val="24"/>
        </w:rPr>
        <w:t>онтрольно-счетной палаты).</w:t>
      </w:r>
    </w:p>
    <w:p w:rsidR="008873A2" w:rsidRPr="00091FD1" w:rsidRDefault="008873A2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Порядок внесения предложений о кандидатурах на должность председателя Контрольно-счетной палаты регламентируется Положением о Контрольно-счетной палате.</w:t>
      </w:r>
    </w:p>
    <w:p w:rsidR="009224E4" w:rsidRPr="00091FD1" w:rsidRDefault="009224E4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Предложения о кандидатурах на должность председателя Контрольно-счетной палаты вносятся в Думу:</w:t>
      </w:r>
    </w:p>
    <w:p w:rsidR="009224E4" w:rsidRPr="00091FD1" w:rsidRDefault="009224E4" w:rsidP="009224E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- председателем Думы - не более одной кандидатуры;</w:t>
      </w:r>
    </w:p>
    <w:p w:rsidR="009224E4" w:rsidRPr="00091FD1" w:rsidRDefault="009224E4" w:rsidP="009224E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 xml:space="preserve">- депутатами Думы </w:t>
      </w:r>
      <w:r w:rsidR="00A9342D" w:rsidRPr="00091FD1">
        <w:rPr>
          <w:rFonts w:ascii="Times New Roman" w:hAnsi="Times New Roman"/>
          <w:sz w:val="24"/>
          <w:szCs w:val="24"/>
        </w:rPr>
        <w:t>(</w:t>
      </w:r>
      <w:r w:rsidRPr="00091FD1">
        <w:rPr>
          <w:rFonts w:ascii="Times New Roman" w:hAnsi="Times New Roman"/>
          <w:sz w:val="24"/>
          <w:szCs w:val="24"/>
        </w:rPr>
        <w:t>не менее одной трети от установленного числа депутатов Думы</w:t>
      </w:r>
      <w:r w:rsidR="00A9342D" w:rsidRPr="00091FD1">
        <w:rPr>
          <w:rFonts w:ascii="Times New Roman" w:hAnsi="Times New Roman"/>
          <w:sz w:val="24"/>
          <w:szCs w:val="24"/>
        </w:rPr>
        <w:t>)</w:t>
      </w:r>
      <w:r w:rsidRPr="00091FD1">
        <w:rPr>
          <w:rFonts w:ascii="Times New Roman" w:hAnsi="Times New Roman"/>
          <w:sz w:val="24"/>
          <w:szCs w:val="24"/>
        </w:rPr>
        <w:t xml:space="preserve"> </w:t>
      </w:r>
      <w:r w:rsidR="00A9342D" w:rsidRPr="00091FD1">
        <w:rPr>
          <w:rFonts w:ascii="Times New Roman" w:hAnsi="Times New Roman"/>
          <w:sz w:val="24"/>
          <w:szCs w:val="24"/>
        </w:rPr>
        <w:t xml:space="preserve">- </w:t>
      </w:r>
      <w:r w:rsidRPr="00091FD1">
        <w:rPr>
          <w:rFonts w:ascii="Times New Roman" w:hAnsi="Times New Roman"/>
          <w:sz w:val="24"/>
          <w:szCs w:val="24"/>
        </w:rPr>
        <w:t xml:space="preserve">не более одной </w:t>
      </w:r>
      <w:r w:rsidR="00A9342D" w:rsidRPr="00091FD1">
        <w:rPr>
          <w:rFonts w:ascii="Times New Roman" w:hAnsi="Times New Roman"/>
          <w:sz w:val="24"/>
          <w:szCs w:val="24"/>
        </w:rPr>
        <w:t>кандидатуры</w:t>
      </w:r>
      <w:r w:rsidR="001032F1" w:rsidRPr="00091FD1">
        <w:rPr>
          <w:rFonts w:ascii="Times New Roman" w:hAnsi="Times New Roman"/>
          <w:sz w:val="24"/>
          <w:szCs w:val="24"/>
        </w:rPr>
        <w:t>;</w:t>
      </w:r>
    </w:p>
    <w:p w:rsidR="009224E4" w:rsidRPr="00091FD1" w:rsidRDefault="009224E4" w:rsidP="009224E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- мэром района – не более одной кандидатуры.</w:t>
      </w:r>
    </w:p>
    <w:p w:rsidR="008873A2" w:rsidRPr="00091FD1" w:rsidRDefault="00202756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Срок внесения предложений о кандидатурах на должность председателя Контрольно-счетной палаты и перечень документов, прилагаемых к предложениям о кандидатурах на должность  председателя, устанавливаются нормативно-правовым актом Думы Киренского муниципального района в соответствии с Положением о Контрольно-счетной палате.</w:t>
      </w:r>
    </w:p>
    <w:p w:rsidR="00C35EE8" w:rsidRPr="00091FD1" w:rsidRDefault="00C35EE8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Внесенные в установленном порядке в Думу предложения о кандидатурах на должность председателя Контрольно-счетной палаты подлежат предварительному рассмотрению комиссией по бюджету, ценообразованию и налогам Думы в течение 7 календарных дней со дня, следующего за днем окончания срока внесения предложений о кандидатурах на должность председателя Контрольно-счетной палаты, установленного нормативно-правовым актом Думы.</w:t>
      </w:r>
    </w:p>
    <w:p w:rsidR="00C35EE8" w:rsidRPr="00091FD1" w:rsidRDefault="00C35EE8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FD1">
        <w:rPr>
          <w:rFonts w:ascii="Times New Roman" w:hAnsi="Times New Roman"/>
          <w:sz w:val="24"/>
          <w:szCs w:val="24"/>
        </w:rPr>
        <w:t xml:space="preserve">Комиссия по бюджету, ценообразованию и налогам Думы рассматривает все внесенные предложения о кандидатурах на должность председателя, проверяет соблюдение субъектами установленного порядка внесения предложений о кандидатурах,  устанавливает соответствие предложенных кандидатур требованиям по гражданству, возрасту, образованию, опыту работы в области государственного и (или) муниципального управления, государственного и (или) муниципального контроля (аудита), экономики, финансов, юриспруденции. </w:t>
      </w:r>
      <w:proofErr w:type="gramEnd"/>
    </w:p>
    <w:p w:rsidR="00C35EE8" w:rsidRPr="00091FD1" w:rsidRDefault="00C35EE8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Предложения о кандидатурах на должность председателя Контрольно-счетной палаты, поступившие после истечения срока для внесения предложений о кандидатурах, установленного нормативно-правовым актом Думы, остаются без рассмотрения.</w:t>
      </w:r>
    </w:p>
    <w:p w:rsidR="00AE5DA3" w:rsidRPr="00091FD1" w:rsidRDefault="00AE5DA3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 xml:space="preserve">Комиссия по бюджету, ценообразованию и налогам Думы самостоятельно отклоняет кандидатуры на основании их несоответствия требованиям к должности </w:t>
      </w:r>
      <w:r w:rsidRPr="00091FD1">
        <w:rPr>
          <w:rFonts w:ascii="Times New Roman" w:hAnsi="Times New Roman"/>
          <w:sz w:val="24"/>
          <w:szCs w:val="24"/>
        </w:rPr>
        <w:lastRenderedPageBreak/>
        <w:t>председателя Контрольно-счетной палаты по гражданству, возрасту, образованию, опыту работы в области государственного и (или) муниципального управления, государственного и (или) муниципального контроля (аудита), экономики, финансов, юриспруденции.</w:t>
      </w:r>
    </w:p>
    <w:p w:rsidR="00984E60" w:rsidRPr="00091FD1" w:rsidRDefault="00911056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FD1">
        <w:rPr>
          <w:rFonts w:ascii="Times New Roman" w:hAnsi="Times New Roman"/>
          <w:sz w:val="24"/>
          <w:szCs w:val="24"/>
        </w:rPr>
        <w:t>Председатель Думы</w:t>
      </w:r>
      <w:r w:rsidR="00984E60" w:rsidRPr="00091FD1">
        <w:rPr>
          <w:rFonts w:ascii="Times New Roman" w:hAnsi="Times New Roman"/>
          <w:sz w:val="24"/>
          <w:szCs w:val="24"/>
        </w:rPr>
        <w:t xml:space="preserve"> </w:t>
      </w:r>
      <w:r w:rsidR="00C35EE8" w:rsidRPr="00091FD1">
        <w:rPr>
          <w:rFonts w:ascii="Times New Roman" w:hAnsi="Times New Roman"/>
          <w:sz w:val="24"/>
          <w:szCs w:val="24"/>
        </w:rPr>
        <w:t xml:space="preserve"> в течение 1 рабочего дня после заседании комиссии по бюджету, ценообразованию и налогам Думы </w:t>
      </w:r>
      <w:r w:rsidR="00714377" w:rsidRPr="00091FD1">
        <w:rPr>
          <w:rFonts w:ascii="Times New Roman" w:hAnsi="Times New Roman"/>
          <w:sz w:val="24"/>
          <w:szCs w:val="24"/>
        </w:rPr>
        <w:t>н</w:t>
      </w:r>
      <w:r w:rsidR="00984E60" w:rsidRPr="00091FD1">
        <w:rPr>
          <w:rFonts w:ascii="Times New Roman" w:hAnsi="Times New Roman"/>
          <w:sz w:val="24"/>
          <w:szCs w:val="24"/>
        </w:rPr>
        <w:t>аправляет специалисту Думы предоставленные кандидатами документы на предмет возможности занятия должности муниципальной службы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</w:t>
      </w:r>
      <w:proofErr w:type="gramEnd"/>
      <w:r w:rsidR="00984E60" w:rsidRPr="00091FD1">
        <w:rPr>
          <w:rFonts w:ascii="Times New Roman" w:hAnsi="Times New Roman"/>
          <w:sz w:val="24"/>
          <w:szCs w:val="24"/>
        </w:rPr>
        <w:t xml:space="preserve"> нормативно-правовыми актами, содержащими нормы трудового права.</w:t>
      </w:r>
    </w:p>
    <w:p w:rsidR="00005BE0" w:rsidRPr="00091FD1" w:rsidRDefault="00701C4D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 xml:space="preserve">Специалист Думы </w:t>
      </w:r>
      <w:r w:rsidR="00061C31" w:rsidRPr="00091FD1">
        <w:rPr>
          <w:rFonts w:ascii="Times New Roman" w:hAnsi="Times New Roman"/>
          <w:sz w:val="24"/>
          <w:szCs w:val="24"/>
        </w:rPr>
        <w:t xml:space="preserve">после поступления документов от председателя Думы </w:t>
      </w:r>
      <w:r w:rsidRPr="00091FD1">
        <w:rPr>
          <w:rFonts w:ascii="Times New Roman" w:hAnsi="Times New Roman"/>
          <w:sz w:val="24"/>
          <w:szCs w:val="24"/>
        </w:rPr>
        <w:t xml:space="preserve">в </w:t>
      </w:r>
      <w:r w:rsidR="00061C31" w:rsidRPr="00091FD1">
        <w:rPr>
          <w:rFonts w:ascii="Times New Roman" w:hAnsi="Times New Roman"/>
          <w:sz w:val="24"/>
          <w:szCs w:val="24"/>
        </w:rPr>
        <w:t>течение 1 рабочего дня извещает кандидатов на должность председателя Контрольно-счетной палаты о предоставлении  следующих документов, необходимых при поступлении на муниципальную службу:</w:t>
      </w:r>
    </w:p>
    <w:p w:rsidR="00061C31" w:rsidRPr="00091FD1" w:rsidRDefault="00005BE0" w:rsidP="00005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 xml:space="preserve">-собственноручно заполненную и подписанную анкету по форме, установленной Правительством </w:t>
      </w:r>
      <w:r w:rsidR="00061C31" w:rsidRPr="00091FD1">
        <w:rPr>
          <w:rFonts w:ascii="Times New Roman" w:hAnsi="Times New Roman"/>
          <w:sz w:val="24"/>
          <w:szCs w:val="24"/>
        </w:rPr>
        <w:t xml:space="preserve"> </w:t>
      </w:r>
      <w:r w:rsidRPr="00091FD1">
        <w:rPr>
          <w:rFonts w:ascii="Times New Roman" w:hAnsi="Times New Roman"/>
          <w:sz w:val="24"/>
          <w:szCs w:val="24"/>
        </w:rPr>
        <w:t>РФ;</w:t>
      </w:r>
    </w:p>
    <w:p w:rsidR="00005BE0" w:rsidRPr="00091FD1" w:rsidRDefault="00005BE0" w:rsidP="00005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- страховое свидетельство обязательного пенсионного страхования;</w:t>
      </w:r>
    </w:p>
    <w:p w:rsidR="00005BE0" w:rsidRPr="00091FD1" w:rsidRDefault="00005BE0" w:rsidP="00005BE0">
      <w:pPr>
        <w:pStyle w:val="af8"/>
        <w:rPr>
          <w:rFonts w:ascii="Times New Roman" w:hAnsi="Times New Roman" w:cs="Times New Roman"/>
        </w:rPr>
      </w:pPr>
      <w:r w:rsidRPr="00091FD1">
        <w:rPr>
          <w:rFonts w:ascii="Times New Roman" w:hAnsi="Times New Roman"/>
        </w:rPr>
        <w:t xml:space="preserve">- </w:t>
      </w:r>
      <w:r w:rsidRPr="00091FD1">
        <w:rPr>
          <w:rFonts w:ascii="Times New Roman" w:hAnsi="Times New Roman" w:cs="Times New Roman"/>
        </w:rPr>
        <w:t xml:space="preserve">свидетельство </w:t>
      </w:r>
      <w:proofErr w:type="gramStart"/>
      <w:r w:rsidRPr="00091FD1">
        <w:rPr>
          <w:rFonts w:ascii="Times New Roman" w:hAnsi="Times New Roman" w:cs="Times New Roma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91FD1">
        <w:rPr>
          <w:rFonts w:ascii="Times New Roman" w:hAnsi="Times New Roman" w:cs="Times New Roman"/>
        </w:rPr>
        <w:t xml:space="preserve"> Российской Федерации;</w:t>
      </w:r>
    </w:p>
    <w:p w:rsidR="00005BE0" w:rsidRPr="00091FD1" w:rsidRDefault="00005BE0" w:rsidP="00005BE0">
      <w:pPr>
        <w:pStyle w:val="af8"/>
        <w:rPr>
          <w:rFonts w:ascii="Times New Roman" w:hAnsi="Times New Roman" w:cs="Times New Roman"/>
        </w:rPr>
      </w:pPr>
      <w:r w:rsidRPr="00091FD1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061C31" w:rsidRPr="00091FD1" w:rsidRDefault="00005BE0" w:rsidP="00005BE0">
      <w:pPr>
        <w:pStyle w:val="af8"/>
        <w:rPr>
          <w:rFonts w:ascii="Times New Roman" w:hAnsi="Times New Roman" w:cs="Times New Roman"/>
        </w:rPr>
      </w:pPr>
      <w:r w:rsidRPr="00091FD1">
        <w:rPr>
          <w:rFonts w:ascii="Times New Roman" w:hAnsi="Times New Roman"/>
        </w:rPr>
        <w:t>-</w:t>
      </w:r>
      <w:r w:rsidRPr="00091FD1">
        <w:rPr>
          <w:rFonts w:ascii="Times New Roman" w:hAnsi="Times New Roman"/>
          <w:b/>
        </w:rPr>
        <w:t xml:space="preserve"> </w:t>
      </w:r>
      <w:r w:rsidRPr="00091FD1">
        <w:rPr>
          <w:rFonts w:ascii="Times New Roman" w:hAnsi="Times New Roman" w:cs="Times New Roman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005BE0" w:rsidRPr="00091FD1" w:rsidRDefault="00005BE0" w:rsidP="0000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- сведения о доходах за год, предшествующий году поступления на муниципальную службу, о расходах, об имуществе и обязательствах имущественного характера;</w:t>
      </w:r>
    </w:p>
    <w:p w:rsidR="00005BE0" w:rsidRPr="00091FD1" w:rsidRDefault="00005BE0" w:rsidP="0000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- иные документы, предусмотренные федеральными законами, указами Президента РФ и постановлениями Правительства РФ.</w:t>
      </w:r>
    </w:p>
    <w:p w:rsidR="00701C4D" w:rsidRPr="00091FD1" w:rsidRDefault="00005BE0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FD1">
        <w:rPr>
          <w:rFonts w:ascii="Times New Roman" w:hAnsi="Times New Roman"/>
          <w:sz w:val="24"/>
          <w:szCs w:val="24"/>
        </w:rPr>
        <w:t xml:space="preserve">Специалист Думы в </w:t>
      </w:r>
      <w:r w:rsidR="00701C4D" w:rsidRPr="00091FD1">
        <w:rPr>
          <w:rFonts w:ascii="Times New Roman" w:hAnsi="Times New Roman"/>
          <w:sz w:val="24"/>
          <w:szCs w:val="24"/>
        </w:rPr>
        <w:t xml:space="preserve">течение </w:t>
      </w:r>
      <w:r w:rsidRPr="00091FD1">
        <w:rPr>
          <w:rFonts w:ascii="Times New Roman" w:hAnsi="Times New Roman"/>
          <w:sz w:val="24"/>
          <w:szCs w:val="24"/>
        </w:rPr>
        <w:t>5</w:t>
      </w:r>
      <w:r w:rsidR="00AE5DA3" w:rsidRPr="00091FD1">
        <w:rPr>
          <w:rFonts w:ascii="Times New Roman" w:hAnsi="Times New Roman"/>
          <w:sz w:val="24"/>
          <w:szCs w:val="24"/>
        </w:rPr>
        <w:t xml:space="preserve"> рабочих дней</w:t>
      </w:r>
      <w:r w:rsidR="00701C4D" w:rsidRPr="00091FD1">
        <w:rPr>
          <w:rFonts w:ascii="Times New Roman" w:hAnsi="Times New Roman"/>
          <w:sz w:val="24"/>
          <w:szCs w:val="24"/>
        </w:rPr>
        <w:t xml:space="preserve"> после поступления документов от председателя Думы</w:t>
      </w:r>
      <w:r w:rsidRPr="00091FD1">
        <w:rPr>
          <w:rFonts w:ascii="Times New Roman" w:hAnsi="Times New Roman"/>
          <w:sz w:val="24"/>
          <w:szCs w:val="24"/>
        </w:rPr>
        <w:t xml:space="preserve">  и кандидатов на должность председателя Контрольно-счетной палаты</w:t>
      </w:r>
      <w:r w:rsidR="00701C4D" w:rsidRPr="00091FD1">
        <w:rPr>
          <w:rFonts w:ascii="Times New Roman" w:hAnsi="Times New Roman"/>
          <w:sz w:val="24"/>
          <w:szCs w:val="24"/>
        </w:rPr>
        <w:t xml:space="preserve"> подготавливает письменное заключение о возможности (невозможности) занятия кандидатом должности муниципальной службы</w:t>
      </w:r>
      <w:r w:rsidR="00984E60" w:rsidRPr="00091FD1">
        <w:rPr>
          <w:rFonts w:ascii="Times New Roman" w:hAnsi="Times New Roman"/>
          <w:sz w:val="24"/>
          <w:szCs w:val="24"/>
        </w:rPr>
        <w:t xml:space="preserve"> </w:t>
      </w:r>
      <w:r w:rsidR="00701C4D" w:rsidRPr="00091FD1">
        <w:rPr>
          <w:rFonts w:ascii="Times New Roman" w:hAnsi="Times New Roman"/>
          <w:sz w:val="24"/>
          <w:szCs w:val="24"/>
        </w:rPr>
        <w:t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</w:t>
      </w:r>
      <w:proofErr w:type="gramEnd"/>
      <w:r w:rsidR="00701C4D" w:rsidRPr="00091FD1">
        <w:rPr>
          <w:rFonts w:ascii="Times New Roman" w:hAnsi="Times New Roman"/>
          <w:sz w:val="24"/>
          <w:szCs w:val="24"/>
        </w:rPr>
        <w:t xml:space="preserve"> и иными нормативно-правовыми актами, содержащими нормы трудового права.</w:t>
      </w:r>
    </w:p>
    <w:p w:rsidR="00701C4D" w:rsidRPr="00091FD1" w:rsidRDefault="00701C4D" w:rsidP="00701C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 xml:space="preserve">     Кандидаты на должность председателя Контрольно-счетной палаты, не представившие документы, необходимые при поступлении на муниципальную службу, представившие подложные документы или заведомо ложные сведения, снимаются с рассмотрения о назначении их на должность председателя Контрольно-счетной палаты.</w:t>
      </w:r>
    </w:p>
    <w:p w:rsidR="00984E60" w:rsidRPr="00091FD1" w:rsidRDefault="00984E60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 xml:space="preserve"> При условии соблюдения установленных требований комиссия по бюджету, ценообразованию и налогам принимает решение о внесении кандидатуры на рассмотрение Думой.</w:t>
      </w:r>
    </w:p>
    <w:p w:rsidR="00382C49" w:rsidRPr="00091FD1" w:rsidRDefault="00382C49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Кандидаты на должность председателя Контрольно-счетной палаты извещаются заблаговременно о времени и месте проведения заседания Думы, на котором предполагается рассмотрение вопроса об их назначении</w:t>
      </w:r>
      <w:r w:rsidR="00DD6364" w:rsidRPr="00091FD1">
        <w:rPr>
          <w:rFonts w:ascii="Times New Roman" w:hAnsi="Times New Roman"/>
          <w:sz w:val="24"/>
          <w:szCs w:val="24"/>
        </w:rPr>
        <w:t xml:space="preserve"> любым способом (лично, по телефону, по электронной почте, письменно и т.д.)</w:t>
      </w:r>
      <w:r w:rsidRPr="00091FD1">
        <w:rPr>
          <w:rFonts w:ascii="Times New Roman" w:hAnsi="Times New Roman"/>
          <w:sz w:val="24"/>
          <w:szCs w:val="24"/>
        </w:rPr>
        <w:t>.</w:t>
      </w:r>
    </w:p>
    <w:p w:rsidR="00202756" w:rsidRPr="00091FD1" w:rsidRDefault="00382C49" w:rsidP="00091FD1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 xml:space="preserve"> Рассмотрение вопроса на заседании Думы о назначении на должность председателя Контрольно-счетной палаты начинается с доклада председателя к</w:t>
      </w:r>
      <w:r w:rsidR="00202756" w:rsidRPr="00091FD1">
        <w:rPr>
          <w:rFonts w:ascii="Times New Roman" w:hAnsi="Times New Roman"/>
          <w:sz w:val="24"/>
          <w:szCs w:val="24"/>
        </w:rPr>
        <w:t>омисси</w:t>
      </w:r>
      <w:r w:rsidR="00A9342D" w:rsidRPr="00091FD1">
        <w:rPr>
          <w:rFonts w:ascii="Times New Roman" w:hAnsi="Times New Roman"/>
          <w:sz w:val="24"/>
          <w:szCs w:val="24"/>
        </w:rPr>
        <w:t>и</w:t>
      </w:r>
      <w:r w:rsidR="00202756" w:rsidRPr="00091FD1">
        <w:rPr>
          <w:rFonts w:ascii="Times New Roman" w:hAnsi="Times New Roman"/>
          <w:sz w:val="24"/>
          <w:szCs w:val="24"/>
        </w:rPr>
        <w:t xml:space="preserve"> </w:t>
      </w:r>
      <w:r w:rsidR="00984E60" w:rsidRPr="00091FD1">
        <w:rPr>
          <w:rFonts w:ascii="Times New Roman" w:hAnsi="Times New Roman"/>
          <w:sz w:val="24"/>
          <w:szCs w:val="24"/>
        </w:rPr>
        <w:lastRenderedPageBreak/>
        <w:t>по бюджету, ценообразованию и налогам Думы</w:t>
      </w:r>
      <w:r w:rsidR="00DD6364" w:rsidRPr="00091FD1">
        <w:rPr>
          <w:rFonts w:ascii="Times New Roman" w:hAnsi="Times New Roman"/>
          <w:sz w:val="24"/>
          <w:szCs w:val="24"/>
        </w:rPr>
        <w:t>, в котором</w:t>
      </w:r>
      <w:r w:rsidRPr="00091FD1">
        <w:rPr>
          <w:rFonts w:ascii="Times New Roman" w:hAnsi="Times New Roman"/>
          <w:sz w:val="24"/>
          <w:szCs w:val="24"/>
        </w:rPr>
        <w:t xml:space="preserve"> он информирует о результатах </w:t>
      </w:r>
      <w:r w:rsidR="00DD6364" w:rsidRPr="00091FD1">
        <w:rPr>
          <w:rFonts w:ascii="Times New Roman" w:hAnsi="Times New Roman"/>
          <w:sz w:val="24"/>
          <w:szCs w:val="24"/>
        </w:rPr>
        <w:t>предварительного рассмотрения предложенных кандидатур.</w:t>
      </w:r>
    </w:p>
    <w:p w:rsidR="00091FD1" w:rsidRDefault="00DD6364" w:rsidP="00091FD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Время для выступления на заседании Думы с докладом устанавливается в соответствии с Регламентом Думы не более 30 минут</w:t>
      </w:r>
    </w:p>
    <w:p w:rsidR="00DD6364" w:rsidRPr="00091FD1" w:rsidRDefault="00DD6364" w:rsidP="0009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1</w:t>
      </w:r>
      <w:r w:rsidR="00005BE0" w:rsidRPr="00091FD1">
        <w:rPr>
          <w:rFonts w:ascii="Times New Roman" w:hAnsi="Times New Roman"/>
          <w:sz w:val="24"/>
          <w:szCs w:val="24"/>
        </w:rPr>
        <w:t>5</w:t>
      </w:r>
      <w:r w:rsidRPr="00091FD1">
        <w:rPr>
          <w:rFonts w:ascii="Times New Roman" w:hAnsi="Times New Roman"/>
          <w:sz w:val="24"/>
          <w:szCs w:val="24"/>
        </w:rPr>
        <w:t>.После доклада председателя комисси</w:t>
      </w:r>
      <w:r w:rsidR="00A9342D" w:rsidRPr="00091FD1">
        <w:rPr>
          <w:rFonts w:ascii="Times New Roman" w:hAnsi="Times New Roman"/>
          <w:sz w:val="24"/>
          <w:szCs w:val="24"/>
        </w:rPr>
        <w:t>и</w:t>
      </w:r>
      <w:r w:rsidRPr="00091FD1">
        <w:rPr>
          <w:rFonts w:ascii="Times New Roman" w:hAnsi="Times New Roman"/>
          <w:sz w:val="24"/>
          <w:szCs w:val="24"/>
        </w:rPr>
        <w:t xml:space="preserve"> по бюджету, ценообразованию и налогам Думы субъектам внесения предложений о кандидатурах на должность председателя Контрольно-счетной палаты (их представителям) и кандидатам предоставляется слово для выступлений и ответов на задаваемые депутатами Думы вопросы (не более 5 минут).</w:t>
      </w:r>
    </w:p>
    <w:p w:rsidR="00DD6364" w:rsidRPr="00091FD1" w:rsidRDefault="00DD6364" w:rsidP="0009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1</w:t>
      </w:r>
      <w:r w:rsidR="00005BE0" w:rsidRPr="00091FD1">
        <w:rPr>
          <w:rFonts w:ascii="Times New Roman" w:hAnsi="Times New Roman"/>
          <w:sz w:val="24"/>
          <w:szCs w:val="24"/>
        </w:rPr>
        <w:t>6</w:t>
      </w:r>
      <w:r w:rsidRPr="00091FD1">
        <w:rPr>
          <w:rFonts w:ascii="Times New Roman" w:hAnsi="Times New Roman"/>
          <w:sz w:val="24"/>
          <w:szCs w:val="24"/>
        </w:rPr>
        <w:t>.Время для выступления депутатов Думы в прениях по вопросу назначения на должность председателя Контрольно-счетной палаты устанавливается в соответствии с Регламентом Думы не более 10 минут.</w:t>
      </w:r>
    </w:p>
    <w:p w:rsidR="00DD6364" w:rsidRPr="00091FD1" w:rsidRDefault="00DD6364" w:rsidP="0009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1</w:t>
      </w:r>
      <w:r w:rsidR="00005BE0" w:rsidRPr="00091FD1">
        <w:rPr>
          <w:rFonts w:ascii="Times New Roman" w:hAnsi="Times New Roman"/>
          <w:sz w:val="24"/>
          <w:szCs w:val="24"/>
        </w:rPr>
        <w:t>7</w:t>
      </w:r>
      <w:r w:rsidRPr="00091FD1">
        <w:rPr>
          <w:rFonts w:ascii="Times New Roman" w:hAnsi="Times New Roman"/>
          <w:sz w:val="24"/>
          <w:szCs w:val="24"/>
        </w:rPr>
        <w:t>. На любой стадии рассмотрения кандидатур на должность председателя Контрольно-счетной палаты до начала голосования любой кандидат может взять самоотвод, который не обсуждается и не голосуется.</w:t>
      </w:r>
    </w:p>
    <w:p w:rsidR="00F241E6" w:rsidRPr="00091FD1" w:rsidRDefault="00DD6364" w:rsidP="00F241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1</w:t>
      </w:r>
      <w:r w:rsidR="00005BE0" w:rsidRPr="00091FD1">
        <w:rPr>
          <w:rFonts w:ascii="Times New Roman" w:hAnsi="Times New Roman"/>
          <w:sz w:val="24"/>
          <w:szCs w:val="24"/>
        </w:rPr>
        <w:t>8</w:t>
      </w:r>
      <w:r w:rsidRPr="00091FD1">
        <w:rPr>
          <w:rFonts w:ascii="Times New Roman" w:hAnsi="Times New Roman"/>
          <w:sz w:val="24"/>
          <w:szCs w:val="24"/>
        </w:rPr>
        <w:t>.</w:t>
      </w:r>
      <w:r w:rsidR="004F492C" w:rsidRPr="00091FD1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4F492C" w:rsidRPr="00091FD1">
        <w:rPr>
          <w:rFonts w:ascii="Times New Roman" w:hAnsi="Times New Roman"/>
          <w:sz w:val="24"/>
          <w:szCs w:val="24"/>
        </w:rPr>
        <w:t>,</w:t>
      </w:r>
      <w:proofErr w:type="gramEnd"/>
      <w:r w:rsidR="004F492C" w:rsidRPr="00091FD1">
        <w:rPr>
          <w:rFonts w:ascii="Times New Roman" w:hAnsi="Times New Roman"/>
          <w:sz w:val="24"/>
          <w:szCs w:val="24"/>
        </w:rPr>
        <w:t xml:space="preserve"> если количество предложений о кандидатурах превышает число вакансий, голосование проводится по каждой кандидатуре персонально в алфавитном порядке.</w:t>
      </w:r>
      <w:r w:rsidR="00F241E6" w:rsidRPr="00091FD1">
        <w:rPr>
          <w:rFonts w:ascii="Times New Roman" w:hAnsi="Times New Roman"/>
          <w:sz w:val="24"/>
          <w:szCs w:val="24"/>
        </w:rPr>
        <w:t xml:space="preserve"> Каждый депутат Думы вправе проголосовать только за одну кандидатуру из числа кандидатов на одну должность.</w:t>
      </w:r>
    </w:p>
    <w:p w:rsidR="004F492C" w:rsidRPr="00091FD1" w:rsidRDefault="004F492C" w:rsidP="0009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1</w:t>
      </w:r>
      <w:r w:rsidR="00005BE0" w:rsidRPr="00091FD1">
        <w:rPr>
          <w:rFonts w:ascii="Times New Roman" w:hAnsi="Times New Roman"/>
          <w:sz w:val="24"/>
          <w:szCs w:val="24"/>
        </w:rPr>
        <w:t>9</w:t>
      </w:r>
      <w:r w:rsidRPr="00091FD1">
        <w:rPr>
          <w:rFonts w:ascii="Times New Roman" w:hAnsi="Times New Roman"/>
          <w:sz w:val="24"/>
          <w:szCs w:val="24"/>
        </w:rPr>
        <w:t>.Назначение на должность председателя Контрольно-счетной палаты проводится открытым голосованием.</w:t>
      </w:r>
    </w:p>
    <w:p w:rsidR="004F492C" w:rsidRPr="00091FD1" w:rsidRDefault="00005BE0" w:rsidP="0009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20</w:t>
      </w:r>
      <w:r w:rsidR="004F492C" w:rsidRPr="00091FD1">
        <w:rPr>
          <w:rFonts w:ascii="Times New Roman" w:hAnsi="Times New Roman"/>
          <w:sz w:val="24"/>
          <w:szCs w:val="24"/>
        </w:rPr>
        <w:t>. Назначенным на должность председателя Контрольно-счетной палаты считается лицо, получившее в результате голосования более половины голосов от установленного числа депутатов Думы.</w:t>
      </w:r>
    </w:p>
    <w:p w:rsidR="00091FD1" w:rsidRDefault="00005BE0" w:rsidP="0009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21</w:t>
      </w:r>
      <w:r w:rsidR="004F492C" w:rsidRPr="00091FD1">
        <w:rPr>
          <w:rFonts w:ascii="Times New Roman" w:hAnsi="Times New Roman"/>
          <w:sz w:val="24"/>
          <w:szCs w:val="24"/>
        </w:rPr>
        <w:t>.В случае, если в ходе открытого голосования ни</w:t>
      </w:r>
      <w:r w:rsidR="00061C31" w:rsidRPr="00091FD1">
        <w:rPr>
          <w:rFonts w:ascii="Times New Roman" w:hAnsi="Times New Roman"/>
          <w:sz w:val="24"/>
          <w:szCs w:val="24"/>
        </w:rPr>
        <w:t xml:space="preserve"> </w:t>
      </w:r>
      <w:r w:rsidR="004F492C" w:rsidRPr="00091FD1">
        <w:rPr>
          <w:rFonts w:ascii="Times New Roman" w:hAnsi="Times New Roman"/>
          <w:sz w:val="24"/>
          <w:szCs w:val="24"/>
        </w:rPr>
        <w:t xml:space="preserve"> один из кандидатов не набрал необходимого числа голосов, после перерыва в заседании Думы в этот же день проводится второй тур голосования. На второй тур выносятся две кандидатуры, набравшие большинство голосов по отношению к другим кандидатурам.</w:t>
      </w:r>
    </w:p>
    <w:p w:rsidR="004F492C" w:rsidRPr="00091FD1" w:rsidRDefault="00005BE0" w:rsidP="00091F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22</w:t>
      </w:r>
      <w:r w:rsidR="004F492C" w:rsidRPr="00091FD1">
        <w:rPr>
          <w:rFonts w:ascii="Times New Roman" w:hAnsi="Times New Roman"/>
          <w:sz w:val="24"/>
          <w:szCs w:val="24"/>
        </w:rPr>
        <w:t xml:space="preserve">. Если в результате открытого голосования во втором туре ни один из кандидатов </w:t>
      </w:r>
      <w:r w:rsidR="00F241E6" w:rsidRPr="00091FD1">
        <w:rPr>
          <w:rFonts w:ascii="Times New Roman" w:hAnsi="Times New Roman"/>
          <w:sz w:val="24"/>
          <w:szCs w:val="24"/>
        </w:rPr>
        <w:t>не набрал необходимого числа голосов, назначение признается несостоявшимся. П</w:t>
      </w:r>
      <w:r w:rsidR="004F492C" w:rsidRPr="00091FD1">
        <w:rPr>
          <w:rFonts w:ascii="Times New Roman" w:hAnsi="Times New Roman"/>
          <w:sz w:val="24"/>
          <w:szCs w:val="24"/>
        </w:rPr>
        <w:t>роцедура назначения начинается вновь с принятия Думой решения о сроках выдвижения кандидатур на должность председателя Контрольно-счетной палаты и перечне документов, прилагаемых к предложению о кандидатуре на должность председателя Контрольно-счетной палаты.</w:t>
      </w:r>
    </w:p>
    <w:p w:rsidR="00701C4D" w:rsidRPr="00091FD1" w:rsidRDefault="00005BE0" w:rsidP="00091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FD1">
        <w:rPr>
          <w:rFonts w:ascii="Times New Roman" w:hAnsi="Times New Roman"/>
          <w:sz w:val="24"/>
          <w:szCs w:val="24"/>
        </w:rPr>
        <w:t>23</w:t>
      </w:r>
      <w:r w:rsidR="00701C4D" w:rsidRPr="00091FD1">
        <w:rPr>
          <w:rFonts w:ascii="Times New Roman" w:hAnsi="Times New Roman"/>
          <w:sz w:val="24"/>
          <w:szCs w:val="24"/>
        </w:rPr>
        <w:t>. Решение о назначении на должность председателя Контрольно-счетной палаты по итогам голосования оформляется решением Думы, принимаемым без голосования.</w:t>
      </w:r>
    </w:p>
    <w:sectPr w:rsidR="00701C4D" w:rsidRPr="00091FD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1943133"/>
    <w:multiLevelType w:val="hybridMultilevel"/>
    <w:tmpl w:val="D27A3F84"/>
    <w:lvl w:ilvl="0" w:tplc="BA46C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80387"/>
    <w:multiLevelType w:val="hybridMultilevel"/>
    <w:tmpl w:val="EA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691061"/>
    <w:multiLevelType w:val="hybridMultilevel"/>
    <w:tmpl w:val="1B22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7695E"/>
    <w:multiLevelType w:val="hybridMultilevel"/>
    <w:tmpl w:val="322AF5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D0E0713"/>
    <w:multiLevelType w:val="hybridMultilevel"/>
    <w:tmpl w:val="D18C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9D02FE"/>
    <w:multiLevelType w:val="hybridMultilevel"/>
    <w:tmpl w:val="31201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2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E700DA"/>
    <w:multiLevelType w:val="hybridMultilevel"/>
    <w:tmpl w:val="7DD25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4432E"/>
    <w:multiLevelType w:val="hybridMultilevel"/>
    <w:tmpl w:val="3D7875EE"/>
    <w:lvl w:ilvl="0" w:tplc="6D8C2F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40"/>
  </w:num>
  <w:num w:numId="4">
    <w:abstractNumId w:val="44"/>
  </w:num>
  <w:num w:numId="5">
    <w:abstractNumId w:val="52"/>
  </w:num>
  <w:num w:numId="6">
    <w:abstractNumId w:val="22"/>
  </w:num>
  <w:num w:numId="7">
    <w:abstractNumId w:val="47"/>
  </w:num>
  <w:num w:numId="8">
    <w:abstractNumId w:val="27"/>
  </w:num>
  <w:num w:numId="9">
    <w:abstractNumId w:val="50"/>
  </w:num>
  <w:num w:numId="10">
    <w:abstractNumId w:val="5"/>
  </w:num>
  <w:num w:numId="11">
    <w:abstractNumId w:val="24"/>
  </w:num>
  <w:num w:numId="12">
    <w:abstractNumId w:val="37"/>
  </w:num>
  <w:num w:numId="13">
    <w:abstractNumId w:val="28"/>
  </w:num>
  <w:num w:numId="14">
    <w:abstractNumId w:val="4"/>
  </w:num>
  <w:num w:numId="15">
    <w:abstractNumId w:val="51"/>
  </w:num>
  <w:num w:numId="16">
    <w:abstractNumId w:val="15"/>
  </w:num>
  <w:num w:numId="17">
    <w:abstractNumId w:val="30"/>
  </w:num>
  <w:num w:numId="18">
    <w:abstractNumId w:val="13"/>
  </w:num>
  <w:num w:numId="19">
    <w:abstractNumId w:val="36"/>
  </w:num>
  <w:num w:numId="20">
    <w:abstractNumId w:val="29"/>
  </w:num>
  <w:num w:numId="21">
    <w:abstractNumId w:val="18"/>
  </w:num>
  <w:num w:numId="22">
    <w:abstractNumId w:val="8"/>
  </w:num>
  <w:num w:numId="23">
    <w:abstractNumId w:val="17"/>
  </w:num>
  <w:num w:numId="24">
    <w:abstractNumId w:val="45"/>
  </w:num>
  <w:num w:numId="25">
    <w:abstractNumId w:val="20"/>
  </w:num>
  <w:num w:numId="26">
    <w:abstractNumId w:val="16"/>
  </w:num>
  <w:num w:numId="27">
    <w:abstractNumId w:val="39"/>
  </w:num>
  <w:num w:numId="28">
    <w:abstractNumId w:val="12"/>
  </w:num>
  <w:num w:numId="29">
    <w:abstractNumId w:val="11"/>
  </w:num>
  <w:num w:numId="30">
    <w:abstractNumId w:val="10"/>
  </w:num>
  <w:num w:numId="31">
    <w:abstractNumId w:val="35"/>
  </w:num>
  <w:num w:numId="32">
    <w:abstractNumId w:val="14"/>
  </w:num>
  <w:num w:numId="33">
    <w:abstractNumId w:val="31"/>
  </w:num>
  <w:num w:numId="34">
    <w:abstractNumId w:val="43"/>
  </w:num>
  <w:num w:numId="35">
    <w:abstractNumId w:val="23"/>
  </w:num>
  <w:num w:numId="36">
    <w:abstractNumId w:val="41"/>
  </w:num>
  <w:num w:numId="37">
    <w:abstractNumId w:val="49"/>
  </w:num>
  <w:num w:numId="38">
    <w:abstractNumId w:val="1"/>
  </w:num>
  <w:num w:numId="39">
    <w:abstractNumId w:val="46"/>
  </w:num>
  <w:num w:numId="40">
    <w:abstractNumId w:val="3"/>
  </w:num>
  <w:num w:numId="41">
    <w:abstractNumId w:val="7"/>
  </w:num>
  <w:num w:numId="42">
    <w:abstractNumId w:val="6"/>
  </w:num>
  <w:num w:numId="43">
    <w:abstractNumId w:val="42"/>
  </w:num>
  <w:num w:numId="44">
    <w:abstractNumId w:val="25"/>
  </w:num>
  <w:num w:numId="45">
    <w:abstractNumId w:val="21"/>
  </w:num>
  <w:num w:numId="46">
    <w:abstractNumId w:val="9"/>
  </w:num>
  <w:num w:numId="47">
    <w:abstractNumId w:val="2"/>
  </w:num>
  <w:num w:numId="48">
    <w:abstractNumId w:val="34"/>
  </w:num>
  <w:num w:numId="49">
    <w:abstractNumId w:val="0"/>
  </w:num>
  <w:num w:numId="50">
    <w:abstractNumId w:val="48"/>
  </w:num>
  <w:num w:numId="51">
    <w:abstractNumId w:val="26"/>
  </w:num>
  <w:num w:numId="52">
    <w:abstractNumId w:val="53"/>
  </w:num>
  <w:num w:numId="53">
    <w:abstractNumId w:val="32"/>
  </w:num>
  <w:num w:numId="54">
    <w:abstractNumId w:val="1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B8"/>
    <w:rsid w:val="00005BE0"/>
    <w:rsid w:val="00013D7B"/>
    <w:rsid w:val="00014B89"/>
    <w:rsid w:val="00014C63"/>
    <w:rsid w:val="00033716"/>
    <w:rsid w:val="000343EE"/>
    <w:rsid w:val="00056EEA"/>
    <w:rsid w:val="00061C31"/>
    <w:rsid w:val="00067A66"/>
    <w:rsid w:val="0007138A"/>
    <w:rsid w:val="00091FD1"/>
    <w:rsid w:val="000A7252"/>
    <w:rsid w:val="000B46E4"/>
    <w:rsid w:val="001032F1"/>
    <w:rsid w:val="0013191B"/>
    <w:rsid w:val="001468E8"/>
    <w:rsid w:val="00181A37"/>
    <w:rsid w:val="00195AF0"/>
    <w:rsid w:val="001A031A"/>
    <w:rsid w:val="001C6EDC"/>
    <w:rsid w:val="001C7B2C"/>
    <w:rsid w:val="002013B1"/>
    <w:rsid w:val="00202756"/>
    <w:rsid w:val="00220CEB"/>
    <w:rsid w:val="00222B8D"/>
    <w:rsid w:val="0026608F"/>
    <w:rsid w:val="00286FD2"/>
    <w:rsid w:val="00291F09"/>
    <w:rsid w:val="003303A0"/>
    <w:rsid w:val="00331526"/>
    <w:rsid w:val="00336796"/>
    <w:rsid w:val="00376513"/>
    <w:rsid w:val="00377882"/>
    <w:rsid w:val="00382C49"/>
    <w:rsid w:val="00385F3F"/>
    <w:rsid w:val="003A0802"/>
    <w:rsid w:val="003A690D"/>
    <w:rsid w:val="003B2715"/>
    <w:rsid w:val="003C44D4"/>
    <w:rsid w:val="003C549A"/>
    <w:rsid w:val="003E0701"/>
    <w:rsid w:val="00463962"/>
    <w:rsid w:val="00463D8D"/>
    <w:rsid w:val="00464458"/>
    <w:rsid w:val="00494259"/>
    <w:rsid w:val="004C0977"/>
    <w:rsid w:val="004C51F7"/>
    <w:rsid w:val="004E729A"/>
    <w:rsid w:val="004F4136"/>
    <w:rsid w:val="004F492C"/>
    <w:rsid w:val="005067A0"/>
    <w:rsid w:val="00515E84"/>
    <w:rsid w:val="00532E9D"/>
    <w:rsid w:val="00560826"/>
    <w:rsid w:val="00585817"/>
    <w:rsid w:val="005912B9"/>
    <w:rsid w:val="005B2BB8"/>
    <w:rsid w:val="005B4FD2"/>
    <w:rsid w:val="005B5FCA"/>
    <w:rsid w:val="005C137C"/>
    <w:rsid w:val="0060132D"/>
    <w:rsid w:val="00623B5B"/>
    <w:rsid w:val="0063101D"/>
    <w:rsid w:val="00636BAF"/>
    <w:rsid w:val="006876DC"/>
    <w:rsid w:val="006A4014"/>
    <w:rsid w:val="006B56DD"/>
    <w:rsid w:val="006B75B0"/>
    <w:rsid w:val="006D0C7A"/>
    <w:rsid w:val="00701C4D"/>
    <w:rsid w:val="00714377"/>
    <w:rsid w:val="0072644A"/>
    <w:rsid w:val="00737CDE"/>
    <w:rsid w:val="007452EE"/>
    <w:rsid w:val="007462E0"/>
    <w:rsid w:val="007A1FF4"/>
    <w:rsid w:val="007D2DC8"/>
    <w:rsid w:val="007E2FB7"/>
    <w:rsid w:val="007E4CAE"/>
    <w:rsid w:val="007F2D2A"/>
    <w:rsid w:val="00833BBC"/>
    <w:rsid w:val="0084555A"/>
    <w:rsid w:val="00867AEF"/>
    <w:rsid w:val="008873A2"/>
    <w:rsid w:val="008A2160"/>
    <w:rsid w:val="008A570D"/>
    <w:rsid w:val="008C6B44"/>
    <w:rsid w:val="008D2994"/>
    <w:rsid w:val="00911056"/>
    <w:rsid w:val="009224E4"/>
    <w:rsid w:val="00932F6A"/>
    <w:rsid w:val="00984BB1"/>
    <w:rsid w:val="00984E60"/>
    <w:rsid w:val="00987F47"/>
    <w:rsid w:val="009D499B"/>
    <w:rsid w:val="009E5FD7"/>
    <w:rsid w:val="009F3250"/>
    <w:rsid w:val="00A639C0"/>
    <w:rsid w:val="00A871BD"/>
    <w:rsid w:val="00A9342D"/>
    <w:rsid w:val="00A97CBA"/>
    <w:rsid w:val="00AB6AB0"/>
    <w:rsid w:val="00AC2B20"/>
    <w:rsid w:val="00AD27C9"/>
    <w:rsid w:val="00AE5DA3"/>
    <w:rsid w:val="00AE70CF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35EE8"/>
    <w:rsid w:val="00C4032A"/>
    <w:rsid w:val="00C47EF1"/>
    <w:rsid w:val="00C50019"/>
    <w:rsid w:val="00C51615"/>
    <w:rsid w:val="00C62244"/>
    <w:rsid w:val="00C86384"/>
    <w:rsid w:val="00CD0DC6"/>
    <w:rsid w:val="00CD557E"/>
    <w:rsid w:val="00CF1EE4"/>
    <w:rsid w:val="00CF75F7"/>
    <w:rsid w:val="00D16D20"/>
    <w:rsid w:val="00D8097B"/>
    <w:rsid w:val="00DA5BE5"/>
    <w:rsid w:val="00DD0225"/>
    <w:rsid w:val="00DD6364"/>
    <w:rsid w:val="00E2135B"/>
    <w:rsid w:val="00E223DA"/>
    <w:rsid w:val="00E319E9"/>
    <w:rsid w:val="00E43FFB"/>
    <w:rsid w:val="00E46B05"/>
    <w:rsid w:val="00E64C9C"/>
    <w:rsid w:val="00E72CA5"/>
    <w:rsid w:val="00E75266"/>
    <w:rsid w:val="00E82305"/>
    <w:rsid w:val="00E84DF8"/>
    <w:rsid w:val="00EC4109"/>
    <w:rsid w:val="00F14F46"/>
    <w:rsid w:val="00F15ACF"/>
    <w:rsid w:val="00F241E6"/>
    <w:rsid w:val="00F43C22"/>
    <w:rsid w:val="00F63733"/>
    <w:rsid w:val="00F76CA6"/>
    <w:rsid w:val="00F77698"/>
    <w:rsid w:val="00F809A0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452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hAnsi="Courier New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hAnsi="Courier New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hAnsi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220CEB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22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220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220CEB"/>
    <w:rPr>
      <w:b/>
      <w:bCs/>
      <w:color w:val="26282F"/>
    </w:rPr>
  </w:style>
  <w:style w:type="paragraph" w:customStyle="1" w:styleId="Default">
    <w:name w:val="Default"/>
    <w:rsid w:val="00220C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220CEB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6051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965C-1C7E-4CA1-9E98-DEF10A2B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10301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http://www.kirenskrn.irkobl.ru/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garantf1://21560511.0/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2020-08-28T02:16:00Z</cp:lastPrinted>
  <dcterms:created xsi:type="dcterms:W3CDTF">2020-08-23T07:59:00Z</dcterms:created>
  <dcterms:modified xsi:type="dcterms:W3CDTF">2020-08-28T02:33:00Z</dcterms:modified>
</cp:coreProperties>
</file>